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B068" w14:textId="77777777" w:rsidR="00647C46" w:rsidRDefault="00647C46">
      <w:pPr>
        <w:pStyle w:val="BodyText"/>
        <w:spacing w:before="4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5492"/>
      </w:tblGrid>
      <w:tr w:rsidR="00647C46" w14:paraId="42D1B073" w14:textId="77777777">
        <w:trPr>
          <w:trHeight w:val="4224"/>
        </w:trPr>
        <w:tc>
          <w:tcPr>
            <w:tcW w:w="4826" w:type="dxa"/>
          </w:tcPr>
          <w:p w14:paraId="42D1B069" w14:textId="77777777" w:rsidR="00647C46" w:rsidRDefault="00A90F35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2D1B0B7" wp14:editId="42D1B0B8">
                  <wp:extent cx="1745035" cy="11734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035" cy="117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1B06A" w14:textId="77777777" w:rsidR="00647C46" w:rsidRDefault="00647C46">
            <w:pPr>
              <w:pStyle w:val="TableParagraph"/>
              <w:spacing w:before="3"/>
              <w:rPr>
                <w:sz w:val="11"/>
              </w:rPr>
            </w:pPr>
          </w:p>
          <w:p w14:paraId="42D1B06B" w14:textId="77777777" w:rsidR="00647C46" w:rsidRDefault="00A90F35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2D1B0B9" wp14:editId="42D1B0BA">
                  <wp:extent cx="2145145" cy="722376"/>
                  <wp:effectExtent l="0" t="0" r="0" b="0"/>
                  <wp:docPr id="5" name="image3.png" descr="A picture containing drawing, food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145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</w:tcPr>
          <w:p w14:paraId="42D1B06C" w14:textId="77777777" w:rsidR="00647C46" w:rsidRDefault="00A90F35">
            <w:pPr>
              <w:pStyle w:val="TableParagraph"/>
              <w:spacing w:line="235" w:lineRule="auto"/>
              <w:ind w:left="1137" w:right="995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Department for Digital, Culture,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Sport</w:t>
            </w:r>
          </w:p>
          <w:p w14:paraId="42D1B06D" w14:textId="77777777" w:rsidR="00647C46" w:rsidRDefault="00A90F35">
            <w:pPr>
              <w:pStyle w:val="TableParagraph"/>
              <w:spacing w:before="116"/>
              <w:ind w:left="1137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  <w:p w14:paraId="42D1B06E" w14:textId="77777777" w:rsidR="00647C46" w:rsidRDefault="00A90F35">
            <w:pPr>
              <w:pStyle w:val="TableParagraph"/>
              <w:spacing w:before="1"/>
              <w:ind w:left="1140" w:right="2290" w:hanging="5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Parliament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SW1A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2BQ</w:t>
            </w:r>
          </w:p>
          <w:p w14:paraId="42D1B06F" w14:textId="77777777" w:rsidR="00647C46" w:rsidRDefault="00647C46">
            <w:pPr>
              <w:pStyle w:val="TableParagraph"/>
              <w:spacing w:before="6"/>
              <w:rPr>
                <w:sz w:val="24"/>
              </w:rPr>
            </w:pPr>
          </w:p>
          <w:p w14:paraId="2EE91009" w14:textId="77777777" w:rsidR="00A90F35" w:rsidRDefault="00A90F35">
            <w:pPr>
              <w:pStyle w:val="TableParagraph"/>
              <w:spacing w:line="242" w:lineRule="auto"/>
              <w:ind w:left="1159" w:right="1766"/>
              <w:rPr>
                <w:b/>
                <w:sz w:val="24"/>
              </w:rPr>
            </w:pPr>
          </w:p>
          <w:p w14:paraId="42D1B070" w14:textId="7D11CCC1" w:rsidR="00647C46" w:rsidRDefault="00A90F35">
            <w:pPr>
              <w:pStyle w:val="TableParagraph"/>
              <w:spacing w:line="242" w:lineRule="auto"/>
              <w:ind w:left="1159" w:right="1766"/>
              <w:rPr>
                <w:b/>
                <w:sz w:val="24"/>
              </w:rPr>
            </w:pPr>
            <w:r>
              <w:rPr>
                <w:b/>
                <w:sz w:val="24"/>
              </w:rPr>
              <w:t>Foreign, Commonwealth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  <w:p w14:paraId="42D1B071" w14:textId="77777777" w:rsidR="00647C46" w:rsidRDefault="00A90F35">
            <w:pPr>
              <w:pStyle w:val="TableParagraph"/>
              <w:spacing w:before="211"/>
              <w:ind w:left="1137" w:right="2461"/>
              <w:rPr>
                <w:sz w:val="24"/>
              </w:rPr>
            </w:pPr>
            <w:r>
              <w:rPr>
                <w:spacing w:val="-1"/>
                <w:sz w:val="24"/>
              </w:rPr>
              <w:t>King Charles Street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  <w:p w14:paraId="42D1B072" w14:textId="77777777" w:rsidR="00647C46" w:rsidRDefault="00A90F35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SW1A 2AH</w:t>
            </w:r>
          </w:p>
        </w:tc>
      </w:tr>
      <w:tr w:rsidR="00647C46" w14:paraId="42D1B079" w14:textId="77777777">
        <w:trPr>
          <w:trHeight w:val="1819"/>
        </w:trPr>
        <w:tc>
          <w:tcPr>
            <w:tcW w:w="10318" w:type="dxa"/>
            <w:gridSpan w:val="2"/>
          </w:tcPr>
          <w:p w14:paraId="42D1B074" w14:textId="77777777" w:rsidR="00647C46" w:rsidRDefault="00647C46">
            <w:pPr>
              <w:pStyle w:val="TableParagraph"/>
              <w:rPr>
                <w:sz w:val="26"/>
              </w:rPr>
            </w:pPr>
          </w:p>
          <w:p w14:paraId="42D1B075" w14:textId="77777777" w:rsidR="00647C46" w:rsidRDefault="00647C46">
            <w:pPr>
              <w:pStyle w:val="TableParagraph"/>
              <w:rPr>
                <w:sz w:val="26"/>
              </w:rPr>
            </w:pPr>
          </w:p>
          <w:p w14:paraId="42D1B076" w14:textId="77777777" w:rsidR="00647C46" w:rsidRDefault="00647C46">
            <w:pPr>
              <w:pStyle w:val="TableParagraph"/>
              <w:spacing w:before="10"/>
              <w:rPr>
                <w:sz w:val="21"/>
              </w:rPr>
            </w:pPr>
          </w:p>
          <w:p w14:paraId="42D1B077" w14:textId="3687F39C" w:rsidR="00647C46" w:rsidRDefault="00A90F3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To: All MPs and Lords</w:t>
            </w:r>
          </w:p>
          <w:p w14:paraId="42D1B078" w14:textId="64B7DFCE" w:rsidR="00647C46" w:rsidRDefault="00A90F35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647C46" w14:paraId="42D1B08A" w14:textId="77777777">
        <w:trPr>
          <w:trHeight w:val="8127"/>
        </w:trPr>
        <w:tc>
          <w:tcPr>
            <w:tcW w:w="10318" w:type="dxa"/>
            <w:gridSpan w:val="2"/>
          </w:tcPr>
          <w:p w14:paraId="42D1B07A" w14:textId="77777777" w:rsidR="00647C46" w:rsidRDefault="00647C46">
            <w:pPr>
              <w:pStyle w:val="TableParagraph"/>
              <w:spacing w:before="5"/>
              <w:rPr>
                <w:sz w:val="35"/>
              </w:rPr>
            </w:pPr>
          </w:p>
          <w:p w14:paraId="42D1B07B" w14:textId="77777777" w:rsidR="00647C46" w:rsidRDefault="00A90F35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Dear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Colleagues,</w:t>
            </w:r>
          </w:p>
          <w:p w14:paraId="42D1B07C" w14:textId="77777777" w:rsidR="00647C46" w:rsidRDefault="00647C46">
            <w:pPr>
              <w:pStyle w:val="TableParagraph"/>
              <w:spacing w:before="10"/>
              <w:rPr>
                <w:sz w:val="24"/>
              </w:rPr>
            </w:pPr>
          </w:p>
          <w:p w14:paraId="42D1B07D" w14:textId="77777777" w:rsidR="00647C46" w:rsidRDefault="00A90F35">
            <w:pPr>
              <w:pStyle w:val="TableParagraph"/>
              <w:ind w:left="2134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than goods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better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Ukraine</w:t>
            </w:r>
          </w:p>
          <w:p w14:paraId="42D1B07E" w14:textId="77777777" w:rsidR="00647C46" w:rsidRDefault="00647C46">
            <w:pPr>
              <w:pStyle w:val="TableParagraph"/>
              <w:spacing w:before="4"/>
              <w:rPr>
                <w:sz w:val="23"/>
              </w:rPr>
            </w:pPr>
          </w:p>
          <w:p w14:paraId="42D1B07F" w14:textId="77777777" w:rsidR="00647C46" w:rsidRDefault="00A90F35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Firstly, thank you to colleagues who have been in touch over the last few weeks on this matter.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 that you and your constituents are making great efforts to support those who have been forced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Ukraine.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Zelenskyy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directly to us last week, “we are looking for help from civilised countries, and we are thankful for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help”.</w:t>
            </w:r>
          </w:p>
          <w:p w14:paraId="42D1B080" w14:textId="77777777" w:rsidR="00647C46" w:rsidRDefault="00647C46">
            <w:pPr>
              <w:pStyle w:val="TableParagraph"/>
              <w:rPr>
                <w:sz w:val="24"/>
              </w:rPr>
            </w:pPr>
          </w:p>
          <w:p w14:paraId="42D1B081" w14:textId="77777777" w:rsidR="00647C46" w:rsidRDefault="00A90F35">
            <w:pPr>
              <w:pStyle w:val="TableParagraph"/>
              <w:spacing w:line="480" w:lineRule="auto"/>
              <w:ind w:left="200" w:right="3077"/>
              <w:jc w:val="both"/>
              <w:rPr>
                <w:sz w:val="24"/>
              </w:rPr>
            </w:pPr>
            <w:r>
              <w:rPr>
                <w:sz w:val="24"/>
              </w:rPr>
              <w:t>As such, we wanted to give you an update on the best ways to do this.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How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Government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supporting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Ukraine’s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immediate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humanitarian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needs</w:t>
            </w:r>
          </w:p>
          <w:p w14:paraId="42D1B082" w14:textId="77777777" w:rsidR="00647C46" w:rsidRDefault="00A90F35">
            <w:pPr>
              <w:pStyle w:val="TableParagraph"/>
              <w:spacing w:before="1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As the Foreign Secretary wrote in her letter of Monday 7 March, the UK has now committed £394m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£220m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lives;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 the wider region.</w:t>
            </w:r>
          </w:p>
          <w:p w14:paraId="42D1B083" w14:textId="77777777" w:rsidR="00647C46" w:rsidRDefault="00647C46">
            <w:pPr>
              <w:pStyle w:val="TableParagraph"/>
              <w:rPr>
                <w:sz w:val="24"/>
              </w:rPr>
            </w:pPr>
          </w:p>
          <w:p w14:paraId="42D1B084" w14:textId="77777777" w:rsidR="00647C46" w:rsidRDefault="00A90F35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deteriorating humanitarian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situation; as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strengthen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effectiveness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humanitarian response.</w:t>
            </w:r>
          </w:p>
          <w:p w14:paraId="42D1B085" w14:textId="77777777" w:rsidR="00647C46" w:rsidRDefault="00647C46">
            <w:pPr>
              <w:pStyle w:val="TableParagraph"/>
              <w:rPr>
                <w:sz w:val="24"/>
              </w:rPr>
            </w:pPr>
          </w:p>
          <w:p w14:paraId="42D1B086" w14:textId="77777777" w:rsidR="00647C46" w:rsidRDefault="00A90F35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Advice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public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organisations</w:t>
            </w:r>
          </w:p>
          <w:p w14:paraId="42D1B087" w14:textId="77777777" w:rsidR="00647C46" w:rsidRDefault="00647C46">
            <w:pPr>
              <w:pStyle w:val="TableParagraph"/>
              <w:spacing w:before="1"/>
              <w:rPr>
                <w:sz w:val="24"/>
              </w:rPr>
            </w:pPr>
          </w:p>
          <w:p w14:paraId="42D1B088" w14:textId="77777777" w:rsidR="00647C46" w:rsidRDefault="00A90F35">
            <w:pPr>
              <w:pStyle w:val="TableParagraph"/>
              <w:ind w:left="200" w:right="591"/>
              <w:jc w:val="both"/>
              <w:rPr>
                <w:sz w:val="24"/>
              </w:rPr>
            </w:pPr>
            <w:r>
              <w:rPr>
                <w:sz w:val="24"/>
              </w:rPr>
              <w:t>We welcome the public’s eagerness and generosity to support the people of Ukraine at this time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crisis.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fantastic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Ukraine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£130m,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£25m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funding, 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largest 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aid-match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donation.</w:t>
            </w:r>
          </w:p>
          <w:p w14:paraId="42D1B089" w14:textId="77777777" w:rsidR="00647C46" w:rsidRDefault="00A90F35">
            <w:pPr>
              <w:pStyle w:val="TableParagraph"/>
              <w:spacing w:line="244" w:lineRule="exact"/>
              <w:ind w:left="200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Details of</w:t>
            </w:r>
            <w:r>
              <w:rPr>
                <w:color w:val="222222"/>
                <w:spacing w:val="-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the</w:t>
            </w:r>
            <w:r>
              <w:rPr>
                <w:color w:val="222222"/>
                <w:spacing w:val="-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appeal and</w:t>
            </w:r>
            <w:r>
              <w:rPr>
                <w:color w:val="222222"/>
                <w:spacing w:val="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how</w:t>
            </w:r>
            <w:r>
              <w:rPr>
                <w:color w:val="222222"/>
                <w:spacing w:val="-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to donate</w:t>
            </w:r>
            <w:r>
              <w:rPr>
                <w:color w:val="222222"/>
                <w:spacing w:val="-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can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be</w:t>
            </w:r>
            <w:r>
              <w:rPr>
                <w:color w:val="222222"/>
                <w:spacing w:val="-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found on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hyperlink r:id="rId9">
              <w:r>
                <w:rPr>
                  <w:color w:val="5B5FC5"/>
                  <w:sz w:val="24"/>
                  <w:u w:val="single" w:color="5B5FC5"/>
                </w:rPr>
                <w:t>www.DEC.org</w:t>
              </w:r>
              <w:r>
                <w:rPr>
                  <w:color w:val="5B5FC5"/>
                  <w:sz w:val="24"/>
                  <w:u w:val="single" w:color="5B5FC5"/>
                </w:rPr>
                <w:t>.uk.</w:t>
              </w:r>
            </w:hyperlink>
          </w:p>
        </w:tc>
      </w:tr>
    </w:tbl>
    <w:p w14:paraId="42D1B08B" w14:textId="77777777" w:rsidR="00647C46" w:rsidRDefault="00647C46">
      <w:pPr>
        <w:spacing w:line="244" w:lineRule="exact"/>
        <w:jc w:val="both"/>
        <w:rPr>
          <w:sz w:val="24"/>
        </w:rPr>
        <w:sectPr w:rsidR="00647C46">
          <w:headerReference w:type="default" r:id="rId10"/>
          <w:footerReference w:type="default" r:id="rId11"/>
          <w:type w:val="continuous"/>
          <w:pgSz w:w="11920" w:h="16850"/>
          <w:pgMar w:top="840" w:right="560" w:bottom="960" w:left="820" w:header="354" w:footer="780" w:gutter="0"/>
          <w:cols w:space="720"/>
        </w:sectPr>
      </w:pPr>
    </w:p>
    <w:p w14:paraId="42D1B08C" w14:textId="77777777" w:rsidR="00647C46" w:rsidRDefault="00A90F35">
      <w:pPr>
        <w:pStyle w:val="BodyText"/>
        <w:spacing w:before="80" w:line="242" w:lineRule="auto"/>
        <w:ind w:left="295" w:right="318"/>
        <w:jc w:val="both"/>
      </w:pPr>
      <w:r>
        <w:lastRenderedPageBreak/>
        <w:t>We do however request that organisations and people who would like to help do so by donating cash</w:t>
      </w:r>
      <w:r>
        <w:rPr>
          <w:spacing w:val="1"/>
        </w:rPr>
        <w:t xml:space="preserve"> </w:t>
      </w:r>
      <w:r>
        <w:t>through trusted charities and aid organisations, rather than by donating goods. The Polish Embassy in</w:t>
      </w:r>
      <w:r>
        <w:rPr>
          <w:spacing w:val="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reiterated this request</w:t>
      </w:r>
      <w:r>
        <w:rPr>
          <w:spacing w:val="3"/>
        </w:rPr>
        <w:t xml:space="preserve"> </w:t>
      </w:r>
      <w:r>
        <w:t xml:space="preserve">in their </w:t>
      </w:r>
      <w:hyperlink r:id="rId12">
        <w:r>
          <w:rPr>
            <w:color w:val="0561C1"/>
            <w:u w:val="single" w:color="0561C1"/>
          </w:rPr>
          <w:t>statement</w:t>
        </w:r>
        <w:r>
          <w:rPr>
            <w:color w:val="0561C1"/>
          </w:rPr>
          <w:t xml:space="preserve"> </w:t>
        </w:r>
      </w:hyperlink>
      <w:r>
        <w:t>of 01</w:t>
      </w:r>
      <w:r>
        <w:rPr>
          <w:spacing w:val="-2"/>
        </w:rPr>
        <w:t xml:space="preserve"> </w:t>
      </w:r>
      <w:r>
        <w:t>March.</w:t>
      </w:r>
    </w:p>
    <w:p w14:paraId="42D1B08D" w14:textId="77777777" w:rsidR="00647C46" w:rsidRDefault="00647C46">
      <w:pPr>
        <w:pStyle w:val="BodyText"/>
        <w:spacing w:before="4"/>
        <w:rPr>
          <w:sz w:val="17"/>
        </w:rPr>
      </w:pPr>
    </w:p>
    <w:p w14:paraId="42D1B08E" w14:textId="77777777" w:rsidR="00647C46" w:rsidRDefault="00A90F35">
      <w:pPr>
        <w:pStyle w:val="BodyText"/>
        <w:spacing w:before="90"/>
        <w:ind w:left="295" w:right="313"/>
        <w:jc w:val="both"/>
      </w:pPr>
      <w:r>
        <w:t>C</w:t>
      </w:r>
      <w:r>
        <w:t>ash can easily and safely be transferred quickly to areas where it’s needed. Individuals and aid</w:t>
      </w:r>
      <w:r>
        <w:rPr>
          <w:spacing w:val="1"/>
        </w:rPr>
        <w:t xml:space="preserve"> </w:t>
      </w:r>
      <w:r>
        <w:t>organisations can then use it to buy what’s most appropriate at that moment. If your constituents or</w:t>
      </w:r>
      <w:r>
        <w:rPr>
          <w:spacing w:val="1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donated</w:t>
      </w:r>
      <w:r>
        <w:rPr>
          <w:spacing w:val="-6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conside</w:t>
      </w:r>
      <w:r>
        <w:t>r</w:t>
      </w:r>
      <w:r>
        <w:rPr>
          <w:spacing w:val="-7"/>
        </w:rPr>
        <w:t xml:space="preserve"> </w:t>
      </w:r>
      <w:r>
        <w:t>donating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charity</w:t>
      </w:r>
      <w:r>
        <w:rPr>
          <w:spacing w:val="-12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may,</w:t>
      </w:r>
      <w:r>
        <w:rPr>
          <w:spacing w:val="-58"/>
        </w:rPr>
        <w:t xml:space="preserve"> </w:t>
      </w:r>
      <w:r>
        <w:rPr>
          <w:spacing w:val="-1"/>
        </w:rP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items,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Ukraine</w:t>
      </w:r>
      <w:r>
        <w:rPr>
          <w:spacing w:val="-58"/>
        </w:rPr>
        <w:t xml:space="preserve"> </w:t>
      </w:r>
      <w:r>
        <w:t>crisis.</w:t>
      </w:r>
      <w:r>
        <w:rPr>
          <w:spacing w:val="-1"/>
        </w:rPr>
        <w:t xml:space="preserve"> </w:t>
      </w:r>
      <w:r>
        <w:t>Alternatively, local</w:t>
      </w:r>
      <w:r>
        <w:rPr>
          <w:spacing w:val="-1"/>
        </w:rPr>
        <w:t xml:space="preserve"> </w:t>
      </w:r>
      <w:r>
        <w:t>fund-raising</w:t>
      </w:r>
      <w:r>
        <w:rPr>
          <w:spacing w:val="-5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donated</w:t>
      </w:r>
      <w:r>
        <w:rPr>
          <w:spacing w:val="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raise cash.</w:t>
      </w:r>
    </w:p>
    <w:p w14:paraId="42D1B08F" w14:textId="77777777" w:rsidR="00647C46" w:rsidRDefault="00647C46">
      <w:pPr>
        <w:pStyle w:val="BodyText"/>
        <w:spacing w:before="10"/>
        <w:rPr>
          <w:sz w:val="20"/>
        </w:rPr>
      </w:pPr>
    </w:p>
    <w:p w14:paraId="42D1B090" w14:textId="77777777" w:rsidR="00647C46" w:rsidRDefault="00A90F35">
      <w:pPr>
        <w:pStyle w:val="BodyText"/>
        <w:ind w:left="295" w:right="314"/>
        <w:jc w:val="both"/>
      </w:pPr>
      <w:r>
        <w:t>Unsolicited</w:t>
      </w:r>
      <w:r>
        <w:rPr>
          <w:spacing w:val="-5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goods,</w:t>
      </w:r>
      <w:r>
        <w:rPr>
          <w:spacing w:val="-4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well-meant,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obstruct</w:t>
      </w:r>
      <w:r>
        <w:rPr>
          <w:spacing w:val="-3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chains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delay</w:t>
      </w:r>
      <w:r>
        <w:rPr>
          <w:spacing w:val="-1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urgent</w:t>
      </w:r>
      <w:r>
        <w:rPr>
          <w:spacing w:val="-58"/>
        </w:rPr>
        <w:t xml:space="preserve"> </w:t>
      </w:r>
      <w:r>
        <w:t>life-saving assistance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getting through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 huge</w:t>
      </w:r>
      <w:r>
        <w:rPr>
          <w:spacing w:val="1"/>
        </w:rPr>
        <w:t xml:space="preserve"> </w:t>
      </w:r>
      <w:r>
        <w:t>logistical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and onward</w:t>
      </w:r>
      <w:r>
        <w:rPr>
          <w:spacing w:val="-5"/>
        </w:rPr>
        <w:t xml:space="preserve"> </w:t>
      </w:r>
      <w:r>
        <w:t>distribution.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most needed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run the risk of not reaching affected populations, including looting and theft or being sold further on</w:t>
      </w:r>
      <w:r>
        <w:rPr>
          <w:spacing w:val="1"/>
        </w:rPr>
        <w:t xml:space="preserve"> </w:t>
      </w:r>
      <w:r>
        <w:t>informal markets thereby distorting the local economy. Distribution is difficult to control and manage</w:t>
      </w:r>
      <w:r>
        <w:rPr>
          <w:spacing w:val="1"/>
        </w:rPr>
        <w:t xml:space="preserve"> </w:t>
      </w:r>
      <w:r>
        <w:t>well, particularl</w:t>
      </w:r>
      <w:r>
        <w:t>y in conflict affected contexts – the most vulnerable like women, the elderly, disabled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children often do not</w:t>
      </w:r>
      <w:r>
        <w:rPr>
          <w:spacing w:val="2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goods.</w:t>
      </w:r>
    </w:p>
    <w:p w14:paraId="42D1B091" w14:textId="77777777" w:rsidR="00647C46" w:rsidRDefault="00647C46">
      <w:pPr>
        <w:pStyle w:val="BodyText"/>
        <w:spacing w:before="11"/>
        <w:rPr>
          <w:sz w:val="20"/>
        </w:rPr>
      </w:pPr>
    </w:p>
    <w:p w14:paraId="42D1B092" w14:textId="77777777" w:rsidR="00647C46" w:rsidRDefault="00A90F35">
      <w:pPr>
        <w:pStyle w:val="BodyText"/>
        <w:ind w:left="295" w:right="309"/>
        <w:jc w:val="both"/>
      </w:pPr>
      <w:r>
        <w:t>If members of the public or organisations would still like to take forward a donation of goods we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 out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charity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organising</w:t>
      </w:r>
      <w:r>
        <w:rPr>
          <w:spacing w:val="-5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8"/>
        </w:rPr>
        <w:t xml:space="preserve"> </w:t>
      </w:r>
      <w:r>
        <w:t>and how to deliver it safely before they begin to collect goods. Some useful links can be found in the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Annex.</w:t>
      </w:r>
    </w:p>
    <w:p w14:paraId="42D1B093" w14:textId="77777777" w:rsidR="00647C46" w:rsidRDefault="00647C46">
      <w:pPr>
        <w:pStyle w:val="BodyText"/>
        <w:spacing w:before="10"/>
        <w:rPr>
          <w:sz w:val="20"/>
        </w:rPr>
      </w:pPr>
    </w:p>
    <w:p w14:paraId="42D1B094" w14:textId="77777777" w:rsidR="00647C46" w:rsidRDefault="00A90F35">
      <w:pPr>
        <w:pStyle w:val="BodyText"/>
        <w:ind w:left="295" w:right="315"/>
        <w:jc w:val="both"/>
      </w:pPr>
      <w:r>
        <w:t xml:space="preserve">Once this has been done, to help facilitate transportation </w:t>
      </w:r>
      <w:r>
        <w:t>the Government has removed the requirement</w:t>
      </w:r>
      <w:r>
        <w:rPr>
          <w:spacing w:val="-57"/>
        </w:rPr>
        <w:t xml:space="preserve"> </w:t>
      </w:r>
      <w:r>
        <w:t xml:space="preserve">to complete unfamiliar customs paperwork. </w:t>
      </w:r>
      <w:hyperlink r:id="rId13">
        <w:r>
          <w:rPr>
            <w:color w:val="0561C1"/>
            <w:u w:val="single" w:color="0561C1"/>
          </w:rPr>
          <w:t>Guidance</w:t>
        </w:r>
        <w:r>
          <w:rPr>
            <w:color w:val="0561C1"/>
          </w:rPr>
          <w:t xml:space="preserve"> </w:t>
        </w:r>
      </w:hyperlink>
      <w:r>
        <w:t>is here and an Export Support Service helpline</w:t>
      </w:r>
      <w:r>
        <w:rPr>
          <w:spacing w:val="1"/>
        </w:rPr>
        <w:t xml:space="preserve"> </w:t>
      </w:r>
      <w:r>
        <w:t>avai</w:t>
      </w:r>
      <w:r>
        <w:t>lable</w:t>
      </w:r>
      <w:r>
        <w:rPr>
          <w:spacing w:val="-1"/>
        </w:rPr>
        <w:t xml:space="preserve"> </w:t>
      </w:r>
      <w:r>
        <w:t>on 0300 303 8955. Charities</w:t>
      </w:r>
      <w:r>
        <w:rPr>
          <w:spacing w:val="-1"/>
        </w:rPr>
        <w:t xml:space="preserve"> </w:t>
      </w:r>
      <w:r>
        <w:t>can also contact their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hyperlink r:id="rId14">
        <w:r>
          <w:rPr>
            <w:color w:val="0561C1"/>
            <w:u w:val="single" w:color="0561C1"/>
          </w:rPr>
          <w:t>support</w:t>
        </w:r>
        <w:r>
          <w:rPr>
            <w:color w:val="0561C1"/>
            <w:spacing w:val="5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team.</w:t>
        </w:r>
      </w:hyperlink>
    </w:p>
    <w:p w14:paraId="42D1B095" w14:textId="77777777" w:rsidR="00647C46" w:rsidRDefault="00647C46">
      <w:pPr>
        <w:pStyle w:val="BodyText"/>
        <w:spacing w:before="10"/>
        <w:rPr>
          <w:sz w:val="20"/>
        </w:rPr>
      </w:pPr>
    </w:p>
    <w:p w14:paraId="42D1B096" w14:textId="77777777" w:rsidR="00647C46" w:rsidRDefault="00A90F35">
      <w:pPr>
        <w:pStyle w:val="BodyText"/>
        <w:ind w:left="295" w:right="320"/>
        <w:jc w:val="both"/>
      </w:pPr>
      <w:r>
        <w:t>We will continue to update you and keep you abreast of developments as the situation continues to</w:t>
      </w:r>
      <w:r>
        <w:rPr>
          <w:spacing w:val="1"/>
        </w:rPr>
        <w:t xml:space="preserve"> </w:t>
      </w:r>
      <w:r>
        <w:t>evolve.</w:t>
      </w:r>
    </w:p>
    <w:p w14:paraId="42D1B097" w14:textId="77777777" w:rsidR="00647C46" w:rsidRDefault="00647C46">
      <w:pPr>
        <w:pStyle w:val="BodyText"/>
        <w:spacing w:before="8"/>
        <w:rPr>
          <w:sz w:val="25"/>
        </w:rPr>
      </w:pPr>
    </w:p>
    <w:p w14:paraId="42D1B098" w14:textId="77777777" w:rsidR="00647C46" w:rsidRDefault="00A90F35">
      <w:pPr>
        <w:pStyle w:val="BodyText"/>
        <w:ind w:left="295" w:right="309"/>
        <w:jc w:val="both"/>
      </w:pPr>
      <w:r>
        <w:t>With</w:t>
      </w:r>
      <w:r>
        <w:rPr>
          <w:spacing w:val="-4"/>
        </w:rPr>
        <w:t xml:space="preserve"> </w:t>
      </w:r>
      <w:r>
        <w:t>thanks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constituents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generous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help.</w:t>
      </w:r>
      <w:r>
        <w:rPr>
          <w:spacing w:val="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constituents 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 xml:space="preserve">charities </w:t>
      </w:r>
      <w:hyperlink r:id="rId15">
        <w:r>
          <w:rPr>
            <w:color w:val="0561C1"/>
            <w:u w:val="single" w:color="0561C1"/>
          </w:rPr>
          <w:t>can</w:t>
        </w:r>
        <w:r>
          <w:rPr>
            <w:color w:val="0561C1"/>
            <w:spacing w:val="-1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do</w:t>
        </w:r>
        <w:r>
          <w:rPr>
            <w:color w:val="0561C1"/>
            <w:spacing w:val="4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to</w:t>
        </w:r>
        <w:r>
          <w:rPr>
            <w:color w:val="0561C1"/>
            <w:spacing w:val="-1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help</w:t>
        </w:r>
        <w:r>
          <w:rPr>
            <w:color w:val="0561C1"/>
            <w:spacing w:val="-2"/>
          </w:rPr>
          <w:t xml:space="preserve"> </w:t>
        </w:r>
      </w:hyperlink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Ukraine.</w:t>
      </w:r>
    </w:p>
    <w:p w14:paraId="42D1B099" w14:textId="77777777" w:rsidR="00647C46" w:rsidRDefault="00647C46">
      <w:pPr>
        <w:pStyle w:val="BodyText"/>
        <w:spacing w:before="8"/>
        <w:rPr>
          <w:sz w:val="19"/>
        </w:rPr>
      </w:pPr>
    </w:p>
    <w:p w14:paraId="42D1B09A" w14:textId="77777777" w:rsidR="00647C46" w:rsidRDefault="00A90F35">
      <w:pPr>
        <w:pStyle w:val="BodyText"/>
        <w:spacing w:before="90"/>
        <w:ind w:left="295"/>
      </w:pPr>
      <w:r>
        <w:t>Best wishes,</w:t>
      </w:r>
    </w:p>
    <w:p w14:paraId="42D1B09B" w14:textId="77777777" w:rsidR="00647C46" w:rsidRDefault="00647C46">
      <w:pPr>
        <w:pStyle w:val="BodyText"/>
        <w:rPr>
          <w:sz w:val="20"/>
        </w:rPr>
      </w:pPr>
    </w:p>
    <w:p w14:paraId="42D1B09C" w14:textId="77777777" w:rsidR="00647C46" w:rsidRDefault="00647C46">
      <w:pPr>
        <w:pStyle w:val="BodyText"/>
        <w:rPr>
          <w:sz w:val="20"/>
        </w:rPr>
      </w:pPr>
    </w:p>
    <w:p w14:paraId="42D1B09D" w14:textId="77777777" w:rsidR="00647C46" w:rsidRDefault="00647C46">
      <w:pPr>
        <w:pStyle w:val="BodyText"/>
        <w:spacing w:before="3"/>
        <w:rPr>
          <w:sz w:val="12"/>
        </w:rPr>
      </w:pPr>
    </w:p>
    <w:p w14:paraId="42D1B09E" w14:textId="77777777" w:rsidR="00647C46" w:rsidRDefault="00A90F35">
      <w:pPr>
        <w:pStyle w:val="BodyText"/>
        <w:ind w:left="531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42D1B0BB" wp14:editId="42D1B0BC">
            <wp:extent cx="2433966" cy="55778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966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B09F" w14:textId="77777777" w:rsidR="00647C46" w:rsidRDefault="00647C46">
      <w:pPr>
        <w:rPr>
          <w:sz w:val="20"/>
        </w:rPr>
        <w:sectPr w:rsidR="00647C46">
          <w:headerReference w:type="default" r:id="rId17"/>
          <w:footerReference w:type="default" r:id="rId18"/>
          <w:pgSz w:w="11920" w:h="16850"/>
          <w:pgMar w:top="840" w:right="560" w:bottom="280" w:left="820" w:header="354" w:footer="0" w:gutter="0"/>
          <w:cols w:space="720"/>
        </w:sectPr>
      </w:pPr>
    </w:p>
    <w:p w14:paraId="42D1B0A0" w14:textId="77777777" w:rsidR="00647C46" w:rsidRDefault="00A90F35">
      <w:pPr>
        <w:pStyle w:val="Heading1"/>
        <w:spacing w:line="273" w:lineRule="exact"/>
        <w:ind w:left="614" w:right="153"/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 wp14:anchorId="42D1B0BD" wp14:editId="42D1B0BE">
            <wp:simplePos x="0" y="0"/>
            <wp:positionH relativeFrom="page">
              <wp:posOffset>4179659</wp:posOffset>
            </wp:positionH>
            <wp:positionV relativeFrom="paragraph">
              <wp:posOffset>-721858</wp:posOffset>
            </wp:positionV>
            <wp:extent cx="2543623" cy="67884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623" cy="67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Nigel</w:t>
      </w:r>
      <w:r>
        <w:rPr>
          <w:spacing w:val="-1"/>
        </w:rPr>
        <w:t xml:space="preserve"> </w:t>
      </w:r>
      <w:r>
        <w:t>Huddleston</w:t>
      </w:r>
      <w:r>
        <w:rPr>
          <w:spacing w:val="3"/>
        </w:rPr>
        <w:t xml:space="preserve"> </w:t>
      </w:r>
      <w:r>
        <w:t>MP</w:t>
      </w:r>
    </w:p>
    <w:p w14:paraId="42D1B0A1" w14:textId="77777777" w:rsidR="00647C46" w:rsidRDefault="00A90F35">
      <w:pPr>
        <w:pStyle w:val="BodyText"/>
        <w:spacing w:before="2" w:line="235" w:lineRule="auto"/>
        <w:ind w:left="614" w:right="206"/>
        <w:jc w:val="center"/>
      </w:pPr>
      <w:r>
        <w:t>Minister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Sport,</w:t>
      </w:r>
      <w:r>
        <w:rPr>
          <w:spacing w:val="-6"/>
        </w:rPr>
        <w:t xml:space="preserve"> </w:t>
      </w:r>
      <w:r>
        <w:t>Tourism,</w:t>
      </w:r>
      <w:r>
        <w:rPr>
          <w:spacing w:val="-6"/>
        </w:rPr>
        <w:t xml:space="preserve"> </w:t>
      </w:r>
      <w:r>
        <w:t>Heritage</w:t>
      </w:r>
      <w:r>
        <w:rPr>
          <w:spacing w:val="-57"/>
        </w:rPr>
        <w:t xml:space="preserve"> </w:t>
      </w:r>
      <w:r>
        <w:t>and Civil Society</w:t>
      </w:r>
    </w:p>
    <w:p w14:paraId="42D1B0A2" w14:textId="77777777" w:rsidR="00647C46" w:rsidRDefault="00A90F35">
      <w:pPr>
        <w:pStyle w:val="Heading1"/>
        <w:spacing w:line="273" w:lineRule="exact"/>
        <w:ind w:left="1385" w:right="1884"/>
      </w:pPr>
      <w:r>
        <w:rPr>
          <w:b w:val="0"/>
        </w:rPr>
        <w:br w:type="column"/>
      </w:r>
      <w:r>
        <w:t>James</w:t>
      </w:r>
      <w:r>
        <w:rPr>
          <w:spacing w:val="-1"/>
        </w:rPr>
        <w:t xml:space="preserve"> </w:t>
      </w:r>
      <w:r>
        <w:t>Cleverly</w:t>
      </w:r>
      <w:r>
        <w:rPr>
          <w:spacing w:val="1"/>
        </w:rPr>
        <w:t xml:space="preserve"> </w:t>
      </w:r>
      <w:r>
        <w:t>MP</w:t>
      </w:r>
    </w:p>
    <w:p w14:paraId="42D1B0A3" w14:textId="77777777" w:rsidR="00647C46" w:rsidRDefault="00A90F35">
      <w:pPr>
        <w:pStyle w:val="BodyText"/>
        <w:spacing w:before="2" w:line="235" w:lineRule="auto"/>
        <w:ind w:left="851" w:right="1352"/>
        <w:jc w:val="center"/>
      </w:pPr>
      <w:r>
        <w:t>Minister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America</w:t>
      </w:r>
    </w:p>
    <w:p w14:paraId="42D1B0A4" w14:textId="77777777" w:rsidR="00647C46" w:rsidRDefault="00647C46">
      <w:pPr>
        <w:spacing w:line="235" w:lineRule="auto"/>
        <w:jc w:val="center"/>
        <w:sectPr w:rsidR="00647C46">
          <w:type w:val="continuous"/>
          <w:pgSz w:w="11920" w:h="16850"/>
          <w:pgMar w:top="840" w:right="560" w:bottom="960" w:left="820" w:header="720" w:footer="720" w:gutter="0"/>
          <w:cols w:num="2" w:space="720" w:equalWidth="0">
            <w:col w:w="4412" w:space="818"/>
            <w:col w:w="5310"/>
          </w:cols>
        </w:sectPr>
      </w:pPr>
    </w:p>
    <w:p w14:paraId="42D1B0A5" w14:textId="77777777" w:rsidR="00647C46" w:rsidRDefault="00647C46">
      <w:pPr>
        <w:pStyle w:val="BodyText"/>
        <w:rPr>
          <w:sz w:val="20"/>
        </w:rPr>
      </w:pPr>
    </w:p>
    <w:p w14:paraId="42D1B0A6" w14:textId="77777777" w:rsidR="00647C46" w:rsidRDefault="00647C46">
      <w:pPr>
        <w:pStyle w:val="BodyText"/>
        <w:rPr>
          <w:sz w:val="20"/>
        </w:rPr>
      </w:pPr>
    </w:p>
    <w:p w14:paraId="42D1B0A7" w14:textId="77777777" w:rsidR="00647C46" w:rsidRDefault="00647C46">
      <w:pPr>
        <w:pStyle w:val="BodyText"/>
        <w:spacing w:before="4"/>
        <w:rPr>
          <w:sz w:val="15"/>
        </w:rPr>
      </w:pPr>
    </w:p>
    <w:p w14:paraId="42D1B0A8" w14:textId="77777777" w:rsidR="00647C46" w:rsidRDefault="00A90F35">
      <w:pPr>
        <w:pStyle w:val="BodyText"/>
        <w:ind w:left="3522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42D1B0BF" wp14:editId="42D1B0C0">
            <wp:extent cx="2263417" cy="62255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17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B0A9" w14:textId="77777777" w:rsidR="00647C46" w:rsidRDefault="00A90F35">
      <w:pPr>
        <w:pStyle w:val="Heading1"/>
        <w:spacing w:before="132"/>
        <w:ind w:left="1939" w:right="1998"/>
      </w:pPr>
      <w:r>
        <w:t>Lord</w:t>
      </w:r>
      <w:r>
        <w:rPr>
          <w:spacing w:val="-1"/>
        </w:rPr>
        <w:t xml:space="preserve"> </w:t>
      </w:r>
      <w:r>
        <w:t>(Tariq) Ahmad of</w:t>
      </w:r>
      <w:r>
        <w:rPr>
          <w:spacing w:val="1"/>
        </w:rPr>
        <w:t xml:space="preserve"> </w:t>
      </w:r>
      <w:r>
        <w:t>Wimbledon</w:t>
      </w:r>
    </w:p>
    <w:p w14:paraId="42D1B0AA" w14:textId="77777777" w:rsidR="00647C46" w:rsidRDefault="00A90F35">
      <w:pPr>
        <w:pStyle w:val="BodyText"/>
        <w:spacing w:before="61" w:line="264" w:lineRule="exact"/>
        <w:ind w:left="1983" w:right="1998"/>
        <w:jc w:val="center"/>
      </w:pPr>
      <w:r>
        <w:t>Minister</w:t>
      </w:r>
      <w:r>
        <w:rPr>
          <w:spacing w:val="-3"/>
        </w:rPr>
        <w:t xml:space="preserve"> </w:t>
      </w:r>
      <w:r>
        <w:t>of State for South and Central Asia, North Africa,</w:t>
      </w:r>
    </w:p>
    <w:p w14:paraId="42D1B0AB" w14:textId="77777777" w:rsidR="00647C46" w:rsidRDefault="00A90F35">
      <w:pPr>
        <w:pStyle w:val="BodyText"/>
        <w:spacing w:before="8" w:line="218" w:lineRule="auto"/>
        <w:ind w:left="1983" w:right="1998"/>
        <w:jc w:val="center"/>
      </w:pPr>
      <w:r>
        <w:t>UN &amp; The Commonwealth Prime Minister’s Special Representative</w:t>
      </w:r>
      <w:r>
        <w:rPr>
          <w:spacing w:val="-57"/>
        </w:rPr>
        <w:t xml:space="preserve"> </w:t>
      </w:r>
      <w:r>
        <w:t>on Preventing Sexual</w:t>
      </w:r>
      <w:r>
        <w:rPr>
          <w:spacing w:val="-3"/>
        </w:rPr>
        <w:t xml:space="preserve"> </w:t>
      </w:r>
      <w:r>
        <w:t>Violence in Conflict</w:t>
      </w:r>
    </w:p>
    <w:p w14:paraId="42D1B0AC" w14:textId="77777777" w:rsidR="00647C46" w:rsidRDefault="00A90F35">
      <w:pPr>
        <w:pStyle w:val="BodyText"/>
        <w:spacing w:before="1"/>
        <w:rPr>
          <w:sz w:val="21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42D1B0C1" wp14:editId="42D1B0C2">
            <wp:simplePos x="0" y="0"/>
            <wp:positionH relativeFrom="page">
              <wp:posOffset>6383020</wp:posOffset>
            </wp:positionH>
            <wp:positionV relativeFrom="paragraph">
              <wp:posOffset>178739</wp:posOffset>
            </wp:positionV>
            <wp:extent cx="613160" cy="466344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6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1B0AD" w14:textId="77777777" w:rsidR="00647C46" w:rsidRDefault="00647C46">
      <w:pPr>
        <w:rPr>
          <w:sz w:val="21"/>
        </w:rPr>
        <w:sectPr w:rsidR="00647C46">
          <w:type w:val="continuous"/>
          <w:pgSz w:w="11920" w:h="16850"/>
          <w:pgMar w:top="840" w:right="560" w:bottom="960" w:left="820" w:header="720" w:footer="720" w:gutter="0"/>
          <w:cols w:space="720"/>
        </w:sectPr>
      </w:pPr>
    </w:p>
    <w:p w14:paraId="42D1B0AE" w14:textId="77777777" w:rsidR="00647C46" w:rsidRDefault="00A90F35">
      <w:pPr>
        <w:pStyle w:val="Heading1"/>
        <w:spacing w:before="125"/>
        <w:jc w:val="left"/>
      </w:pPr>
      <w:r>
        <w:lastRenderedPageBreak/>
        <w:t>Annex</w:t>
      </w:r>
    </w:p>
    <w:p w14:paraId="42D1B0AF" w14:textId="77777777" w:rsidR="00647C46" w:rsidRDefault="00647C46">
      <w:pPr>
        <w:pStyle w:val="BodyText"/>
        <w:spacing w:before="9"/>
        <w:rPr>
          <w:b/>
          <w:sz w:val="33"/>
        </w:rPr>
      </w:pPr>
    </w:p>
    <w:p w14:paraId="42D1B0B0" w14:textId="77777777" w:rsidR="00647C46" w:rsidRDefault="00A90F35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line="276" w:lineRule="auto"/>
        <w:ind w:right="421"/>
        <w:rPr>
          <w:rFonts w:ascii="Symbol" w:hAnsi="Symbol"/>
          <w:sz w:val="24"/>
        </w:rPr>
      </w:pPr>
      <w:r>
        <w:rPr>
          <w:sz w:val="24"/>
        </w:rPr>
        <w:t>In Poland the authorities have issued a statement calling on the UK public not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further in-kind donations, as previously mentioned above. Specific offers can still be</w:t>
      </w:r>
      <w:r>
        <w:rPr>
          <w:spacing w:val="1"/>
          <w:sz w:val="24"/>
        </w:rPr>
        <w:t xml:space="preserve"> </w:t>
      </w:r>
      <w:r>
        <w:rPr>
          <w:sz w:val="24"/>
        </w:rPr>
        <w:t>channelled through their official website (</w:t>
      </w:r>
      <w:hyperlink r:id="rId22">
        <w:r>
          <w:rPr>
            <w:color w:val="1153CC"/>
            <w:sz w:val="24"/>
            <w:u w:val="single" w:color="1153CC"/>
          </w:rPr>
          <w:t>https://pomagamukrainie.gov.pl/</w:t>
        </w:r>
      </w:hyperlink>
      <w:r>
        <w:rPr>
          <w:sz w:val="24"/>
        </w:rPr>
        <w:t>) and a Polish NGO</w:t>
      </w:r>
      <w:r>
        <w:rPr>
          <w:spacing w:val="-57"/>
          <w:sz w:val="24"/>
        </w:rPr>
        <w:t xml:space="preserve"> </w:t>
      </w:r>
      <w:r>
        <w:rPr>
          <w:sz w:val="24"/>
        </w:rPr>
        <w:t>forum coordinated by PHA (Polish Humanitarian Action) includes a number of nati</w:t>
      </w:r>
      <w:r>
        <w:rPr>
          <w:sz w:val="24"/>
        </w:rPr>
        <w:t>onal 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NGOs and the Polish Red Cross. You can register to be part of that forum</w:t>
      </w:r>
      <w:r>
        <w:rPr>
          <w:color w:val="1153CC"/>
          <w:sz w:val="24"/>
        </w:rPr>
        <w:t xml:space="preserve"> </w:t>
      </w:r>
      <w:hyperlink r:id="rId23">
        <w:r>
          <w:rPr>
            <w:color w:val="1153CC"/>
            <w:sz w:val="24"/>
            <w:u w:val="single" w:color="1153CC"/>
          </w:rPr>
          <w:t>here</w:t>
        </w:r>
        <w:r>
          <w:rPr>
            <w:color w:val="1153CC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Polish Red Cross (PCK)</w:t>
      </w:r>
      <w:r>
        <w:rPr>
          <w:spacing w:val="-3"/>
          <w:sz w:val="24"/>
        </w:rPr>
        <w:t xml:space="preserve"> </w:t>
      </w:r>
      <w:hyperlink r:id="rId24">
        <w:r>
          <w:rPr>
            <w:sz w:val="24"/>
          </w:rPr>
          <w:t>head.office@</w:t>
        </w:r>
        <w:r>
          <w:rPr>
            <w:sz w:val="24"/>
          </w:rPr>
          <w:t>pck.pl.</w:t>
        </w:r>
      </w:hyperlink>
    </w:p>
    <w:p w14:paraId="42D1B0B1" w14:textId="77777777" w:rsidR="00647C46" w:rsidRDefault="00A90F35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113" w:line="271" w:lineRule="auto"/>
        <w:rPr>
          <w:rFonts w:ascii="Symbol" w:hAnsi="Symbol"/>
          <w:sz w:val="24"/>
        </w:rPr>
      </w:pPr>
      <w:r>
        <w:rPr>
          <w:sz w:val="24"/>
        </w:rPr>
        <w:t>In Romania the government has set up a platform to coordinate donations and to link them with</w:t>
      </w:r>
      <w:r>
        <w:rPr>
          <w:spacing w:val="-57"/>
          <w:sz w:val="24"/>
        </w:rPr>
        <w:t xml:space="preserve"> </w:t>
      </w:r>
      <w:r>
        <w:rPr>
          <w:sz w:val="24"/>
        </w:rPr>
        <w:t>needs on the other side of the border (</w:t>
      </w:r>
      <w:hyperlink r:id="rId25">
        <w:r>
          <w:rPr>
            <w:color w:val="1153CC"/>
            <w:sz w:val="24"/>
            <w:u w:val="single" w:color="1153CC"/>
          </w:rPr>
          <w:t>https://www.gov.ro/ro/ucraina-impreuna-ajutam-mai-</w:t>
        </w:r>
      </w:hyperlink>
      <w:r>
        <w:rPr>
          <w:color w:val="1153CC"/>
          <w:spacing w:val="1"/>
          <w:sz w:val="24"/>
        </w:rPr>
        <w:t xml:space="preserve"> </w:t>
      </w:r>
      <w:hyperlink r:id="rId26">
        <w:r>
          <w:rPr>
            <w:color w:val="1153CC"/>
            <w:sz w:val="24"/>
            <w:u w:val="single" w:color="1153CC"/>
          </w:rPr>
          <w:t>mult</w:t>
        </w:r>
      </w:hyperlink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sz w:val="24"/>
        </w:rPr>
        <w:t>Note this website is currently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2"/>
          <w:sz w:val="24"/>
        </w:rPr>
        <w:t xml:space="preserve"> </w:t>
      </w:r>
      <w:r>
        <w:rPr>
          <w:sz w:val="24"/>
        </w:rPr>
        <w:t>in Romanian.</w:t>
      </w:r>
    </w:p>
    <w:p w14:paraId="42D1B0B2" w14:textId="77777777" w:rsidR="00647C46" w:rsidRDefault="00A90F35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129" w:line="273" w:lineRule="auto"/>
        <w:ind w:right="353"/>
        <w:rPr>
          <w:rFonts w:ascii="Symbol" w:hAnsi="Symbol"/>
          <w:sz w:val="24"/>
        </w:rPr>
      </w:pPr>
      <w:r>
        <w:rPr>
          <w:sz w:val="24"/>
        </w:rPr>
        <w:t>FCDO is in touch with the Governments of Hungary, Slovakia and Moldova as to whether they</w:t>
      </w:r>
      <w:r>
        <w:rPr>
          <w:spacing w:val="-57"/>
          <w:sz w:val="24"/>
        </w:rPr>
        <w:t xml:space="preserve"> </w:t>
      </w:r>
      <w:r>
        <w:rPr>
          <w:sz w:val="24"/>
        </w:rPr>
        <w:t>have plans to set up similar coordinating bodies</w:t>
      </w:r>
      <w:r>
        <w:rPr>
          <w:sz w:val="24"/>
        </w:rPr>
        <w:t>. We are similarly not aware of any body</w:t>
      </w:r>
      <w:r>
        <w:rPr>
          <w:spacing w:val="1"/>
          <w:sz w:val="24"/>
        </w:rPr>
        <w:t xml:space="preserve"> </w:t>
      </w:r>
      <w:r>
        <w:rPr>
          <w:sz w:val="24"/>
        </w:rPr>
        <w:t>endorsed by the Government of Ukraine able to coordinate the delivery of already donated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10"/>
          <w:sz w:val="24"/>
        </w:rPr>
        <w:t xml:space="preserve"> </w:t>
      </w:r>
      <w:r>
        <w:rPr>
          <w:sz w:val="24"/>
        </w:rPr>
        <w:t>into Ukraine.</w:t>
      </w:r>
    </w:p>
    <w:p w14:paraId="42D1B0B3" w14:textId="77777777" w:rsidR="00647C46" w:rsidRDefault="00647C46">
      <w:pPr>
        <w:pStyle w:val="BodyText"/>
        <w:spacing w:before="4"/>
        <w:rPr>
          <w:sz w:val="21"/>
        </w:rPr>
      </w:pPr>
    </w:p>
    <w:p w14:paraId="42D1B0B4" w14:textId="77777777" w:rsidR="00647C46" w:rsidRDefault="00A90F35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line="273" w:lineRule="auto"/>
        <w:ind w:right="545"/>
        <w:rPr>
          <w:rFonts w:ascii="Symbol" w:hAnsi="Symbol"/>
          <w:color w:val="222222"/>
          <w:sz w:val="24"/>
        </w:rPr>
      </w:pPr>
      <w:r>
        <w:rPr>
          <w:sz w:val="24"/>
        </w:rPr>
        <w:t>Where private sector organisations wish to explore in kind donations, we encourage them to</w:t>
      </w:r>
      <w:r>
        <w:rPr>
          <w:spacing w:val="1"/>
          <w:sz w:val="24"/>
        </w:rPr>
        <w:t xml:space="preserve"> </w:t>
      </w:r>
      <w:r>
        <w:rPr>
          <w:sz w:val="24"/>
        </w:rPr>
        <w:t>explore opportunities through any existing partnerships with the UN, the Red Cross or NGOs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that they already have in place; or reach out to established registered charities on </w:t>
      </w:r>
      <w:r>
        <w:rPr>
          <w:color w:val="222222"/>
          <w:sz w:val="24"/>
        </w:rPr>
        <w:t>The Charity</w:t>
      </w:r>
      <w:r>
        <w:rPr>
          <w:color w:val="222222"/>
          <w:spacing w:val="-57"/>
          <w:sz w:val="24"/>
        </w:rPr>
        <w:t xml:space="preserve"> </w:t>
      </w:r>
      <w:r>
        <w:rPr>
          <w:color w:val="222222"/>
          <w:sz w:val="24"/>
        </w:rPr>
        <w:t>Commission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and Fundraising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regulator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website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at</w:t>
      </w:r>
      <w:r>
        <w:rPr>
          <w:color w:val="5B5FC5"/>
          <w:spacing w:val="1"/>
          <w:sz w:val="24"/>
        </w:rPr>
        <w:t xml:space="preserve"> </w:t>
      </w:r>
      <w:hyperlink r:id="rId27">
        <w:r>
          <w:rPr>
            <w:color w:val="5B5FC5"/>
            <w:sz w:val="24"/>
            <w:u w:val="single" w:color="5B5FC5"/>
          </w:rPr>
          <w:t>Gov.UK</w:t>
        </w:r>
        <w:r>
          <w:rPr>
            <w:color w:val="222222"/>
            <w:sz w:val="24"/>
          </w:rPr>
          <w:t>.</w:t>
        </w:r>
      </w:hyperlink>
    </w:p>
    <w:p w14:paraId="42D1B0B5" w14:textId="77777777" w:rsidR="00647C46" w:rsidRDefault="00647C46">
      <w:pPr>
        <w:pStyle w:val="BodyText"/>
        <w:spacing w:before="1"/>
        <w:rPr>
          <w:sz w:val="21"/>
        </w:rPr>
      </w:pPr>
    </w:p>
    <w:p w14:paraId="42D1B0B6" w14:textId="77777777" w:rsidR="00647C46" w:rsidRDefault="00A90F35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line="276" w:lineRule="auto"/>
        <w:ind w:right="422"/>
        <w:rPr>
          <w:rFonts w:ascii="Symbol" w:hAnsi="Symbol"/>
          <w:sz w:val="24"/>
        </w:rPr>
      </w:pPr>
      <w:r>
        <w:rPr>
          <w:sz w:val="24"/>
        </w:rPr>
        <w:t>The United Nations Office for the C</w:t>
      </w:r>
      <w:r>
        <w:rPr>
          <w:sz w:val="24"/>
        </w:rPr>
        <w:t>oordination of Humanitarian Affairs (OCHA) also</w:t>
      </w:r>
      <w:r>
        <w:rPr>
          <w:spacing w:val="1"/>
          <w:sz w:val="24"/>
        </w:rPr>
        <w:t xml:space="preserve"> </w:t>
      </w:r>
      <w:r>
        <w:rPr>
          <w:sz w:val="24"/>
        </w:rPr>
        <w:t>encourage companies to refrain from sending unsolicited donations that may not correspond to</w:t>
      </w:r>
      <w:r>
        <w:rPr>
          <w:spacing w:val="-57"/>
          <w:sz w:val="24"/>
        </w:rPr>
        <w:t xml:space="preserve"> </w:t>
      </w:r>
      <w:r>
        <w:rPr>
          <w:sz w:val="24"/>
        </w:rPr>
        <w:t>identified needs or meet international quality standards. Financial/cash donations are more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effective than in-kind </w:t>
      </w:r>
      <w:r>
        <w:rPr>
          <w:sz w:val="24"/>
        </w:rPr>
        <w:t>donations. However, for businesses wishing to contribute in-kind goods</w:t>
      </w:r>
      <w:r>
        <w:rPr>
          <w:spacing w:val="1"/>
          <w:sz w:val="24"/>
        </w:rPr>
        <w:t xml:space="preserve"> </w:t>
      </w:r>
      <w:r>
        <w:rPr>
          <w:sz w:val="24"/>
        </w:rPr>
        <w:t>or services, please reach out to OCHA with as much detail as possible, including what items</w:t>
      </w:r>
      <w:r>
        <w:rPr>
          <w:spacing w:val="1"/>
          <w:sz w:val="24"/>
        </w:rPr>
        <w:t xml:space="preserve"> </w:t>
      </w:r>
      <w:r>
        <w:rPr>
          <w:sz w:val="24"/>
        </w:rPr>
        <w:t>they may wish to donate and how much, the time frame for delivery, details on shipping and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y other conditions. They can then guide business to most appropriate recipient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organization(s). Companies with employees, suppliers, or customers in the country or region,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those with existing agreements with responding humanitarian organizations should </w:t>
      </w:r>
      <w:r>
        <w:rPr>
          <w:sz w:val="24"/>
        </w:rPr>
        <w:t>aim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support directly to these groups. For more information, please contact</w:t>
      </w:r>
      <w:r>
        <w:rPr>
          <w:color w:val="0561C1"/>
          <w:sz w:val="24"/>
        </w:rPr>
        <w:t xml:space="preserve"> </w:t>
      </w:r>
      <w:hyperlink r:id="rId28">
        <w:r>
          <w:rPr>
            <w:color w:val="0561C1"/>
            <w:sz w:val="24"/>
            <w:u w:val="single" w:color="0561C1"/>
          </w:rPr>
          <w:t>ocha-ers-</w:t>
        </w:r>
      </w:hyperlink>
      <w:r>
        <w:rPr>
          <w:color w:val="0561C1"/>
          <w:spacing w:val="1"/>
          <w:sz w:val="24"/>
        </w:rPr>
        <w:t xml:space="preserve"> </w:t>
      </w:r>
      <w:hyperlink r:id="rId29">
        <w:r>
          <w:rPr>
            <w:color w:val="0561C1"/>
            <w:sz w:val="24"/>
            <w:u w:val="single" w:color="0561C1"/>
          </w:rPr>
          <w:t>ps@un.org</w:t>
        </w:r>
        <w:r>
          <w:rPr>
            <w:sz w:val="24"/>
          </w:rPr>
          <w:t>.</w:t>
        </w:r>
      </w:hyperlink>
    </w:p>
    <w:sectPr w:rsidR="00647C46">
      <w:headerReference w:type="default" r:id="rId30"/>
      <w:footerReference w:type="default" r:id="rId31"/>
      <w:pgSz w:w="11920" w:h="16850"/>
      <w:pgMar w:top="840" w:right="560" w:bottom="960" w:left="820" w:header="3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B0CD" w14:textId="77777777" w:rsidR="00000000" w:rsidRDefault="00A90F35">
      <w:r>
        <w:separator/>
      </w:r>
    </w:p>
  </w:endnote>
  <w:endnote w:type="continuationSeparator" w:id="0">
    <w:p w14:paraId="42D1B0CF" w14:textId="77777777" w:rsidR="00000000" w:rsidRDefault="00A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0C4" w14:textId="77777777" w:rsidR="00647C46" w:rsidRDefault="00A90F3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498240" behindDoc="1" locked="0" layoutInCell="1" allowOverlap="1" wp14:anchorId="42D1B0CA" wp14:editId="42D1B0CB">
          <wp:simplePos x="0" y="0"/>
          <wp:positionH relativeFrom="page">
            <wp:posOffset>6297295</wp:posOffset>
          </wp:positionH>
          <wp:positionV relativeFrom="page">
            <wp:posOffset>10071734</wp:posOffset>
          </wp:positionV>
          <wp:extent cx="615315" cy="467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0C6" w14:textId="77777777" w:rsidR="00647C46" w:rsidRDefault="00647C4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0C8" w14:textId="77777777" w:rsidR="00647C46" w:rsidRDefault="00A90F3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499776" behindDoc="1" locked="0" layoutInCell="1" allowOverlap="1" wp14:anchorId="42D1B0CE" wp14:editId="42D1B0CF">
          <wp:simplePos x="0" y="0"/>
          <wp:positionH relativeFrom="page">
            <wp:posOffset>6357620</wp:posOffset>
          </wp:positionH>
          <wp:positionV relativeFrom="page">
            <wp:posOffset>10071734</wp:posOffset>
          </wp:positionV>
          <wp:extent cx="615315" cy="46799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B0C9" w14:textId="77777777" w:rsidR="00000000" w:rsidRDefault="00A90F35">
      <w:r>
        <w:separator/>
      </w:r>
    </w:p>
  </w:footnote>
  <w:footnote w:type="continuationSeparator" w:id="0">
    <w:p w14:paraId="42D1B0CB" w14:textId="77777777" w:rsidR="00000000" w:rsidRDefault="00A9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0C3" w14:textId="77777777" w:rsidR="00647C46" w:rsidRDefault="00A90F35">
    <w:pPr>
      <w:pStyle w:val="BodyText"/>
      <w:spacing w:line="14" w:lineRule="auto"/>
      <w:rPr>
        <w:sz w:val="20"/>
      </w:rPr>
    </w:pPr>
    <w:r>
      <w:pict w14:anchorId="42D1B0C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3pt;margin-top:16.75pt;width:38pt;height:12pt;z-index:-15818752;mso-position-horizontal-relative:page;mso-position-vertical-relative:page" filled="f" stroked="f">
          <v:textbox inset="0,0,0,0">
            <w:txbxContent>
              <w:p w14:paraId="42D1B0D0" w14:textId="77777777" w:rsidR="00647C46" w:rsidRDefault="00A90F35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0C5" w14:textId="77777777" w:rsidR="00647C46" w:rsidRDefault="00A90F35">
    <w:pPr>
      <w:pStyle w:val="BodyText"/>
      <w:spacing w:line="14" w:lineRule="auto"/>
      <w:rPr>
        <w:sz w:val="20"/>
      </w:rPr>
    </w:pPr>
    <w:r>
      <w:pict w14:anchorId="42D1B0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.3pt;margin-top:16.75pt;width:38pt;height:12pt;z-index:-15817728;mso-position-horizontal-relative:page;mso-position-vertical-relative:page" filled="f" stroked="f">
          <v:textbox inset="0,0,0,0">
            <w:txbxContent>
              <w:p w14:paraId="42D1B0D1" w14:textId="77777777" w:rsidR="00647C46" w:rsidRDefault="00A90F35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0C7" w14:textId="77777777" w:rsidR="00647C46" w:rsidRDefault="00A90F35">
    <w:pPr>
      <w:pStyle w:val="BodyText"/>
      <w:spacing w:line="14" w:lineRule="auto"/>
      <w:rPr>
        <w:sz w:val="20"/>
      </w:rPr>
    </w:pPr>
    <w:r>
      <w:pict w14:anchorId="42D1B0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.3pt;margin-top:16.75pt;width:38pt;height:12pt;z-index:-15817216;mso-position-horizontal-relative:page;mso-position-vertical-relative:page" filled="f" stroked="f">
          <v:textbox inset="0,0,0,0">
            <w:txbxContent>
              <w:p w14:paraId="42D1B0D2" w14:textId="77777777" w:rsidR="00647C46" w:rsidRDefault="00A90F35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2F"/>
    <w:multiLevelType w:val="hybridMultilevel"/>
    <w:tmpl w:val="E0FCB836"/>
    <w:lvl w:ilvl="0" w:tplc="5DD05CD4">
      <w:numFmt w:val="bullet"/>
      <w:lvlText w:val=""/>
      <w:lvlJc w:val="left"/>
      <w:pPr>
        <w:ind w:left="1016" w:hanging="425"/>
      </w:pPr>
      <w:rPr>
        <w:rFonts w:hint="default"/>
        <w:w w:val="100"/>
        <w:lang w:val="en-GB" w:eastAsia="en-US" w:bidi="ar-SA"/>
      </w:rPr>
    </w:lvl>
    <w:lvl w:ilvl="1" w:tplc="BA944226">
      <w:numFmt w:val="bullet"/>
      <w:lvlText w:val="•"/>
      <w:lvlJc w:val="left"/>
      <w:pPr>
        <w:ind w:left="1971" w:hanging="425"/>
      </w:pPr>
      <w:rPr>
        <w:rFonts w:hint="default"/>
        <w:lang w:val="en-GB" w:eastAsia="en-US" w:bidi="ar-SA"/>
      </w:rPr>
    </w:lvl>
    <w:lvl w:ilvl="2" w:tplc="35707898">
      <w:numFmt w:val="bullet"/>
      <w:lvlText w:val="•"/>
      <w:lvlJc w:val="left"/>
      <w:pPr>
        <w:ind w:left="2922" w:hanging="425"/>
      </w:pPr>
      <w:rPr>
        <w:rFonts w:hint="default"/>
        <w:lang w:val="en-GB" w:eastAsia="en-US" w:bidi="ar-SA"/>
      </w:rPr>
    </w:lvl>
    <w:lvl w:ilvl="3" w:tplc="CE52A21C">
      <w:numFmt w:val="bullet"/>
      <w:lvlText w:val="•"/>
      <w:lvlJc w:val="left"/>
      <w:pPr>
        <w:ind w:left="3873" w:hanging="425"/>
      </w:pPr>
      <w:rPr>
        <w:rFonts w:hint="default"/>
        <w:lang w:val="en-GB" w:eastAsia="en-US" w:bidi="ar-SA"/>
      </w:rPr>
    </w:lvl>
    <w:lvl w:ilvl="4" w:tplc="B822885A">
      <w:numFmt w:val="bullet"/>
      <w:lvlText w:val="•"/>
      <w:lvlJc w:val="left"/>
      <w:pPr>
        <w:ind w:left="4824" w:hanging="425"/>
      </w:pPr>
      <w:rPr>
        <w:rFonts w:hint="default"/>
        <w:lang w:val="en-GB" w:eastAsia="en-US" w:bidi="ar-SA"/>
      </w:rPr>
    </w:lvl>
    <w:lvl w:ilvl="5" w:tplc="7E28386A">
      <w:numFmt w:val="bullet"/>
      <w:lvlText w:val="•"/>
      <w:lvlJc w:val="left"/>
      <w:pPr>
        <w:ind w:left="5775" w:hanging="425"/>
      </w:pPr>
      <w:rPr>
        <w:rFonts w:hint="default"/>
        <w:lang w:val="en-GB" w:eastAsia="en-US" w:bidi="ar-SA"/>
      </w:rPr>
    </w:lvl>
    <w:lvl w:ilvl="6" w:tplc="BE7069C0">
      <w:numFmt w:val="bullet"/>
      <w:lvlText w:val="•"/>
      <w:lvlJc w:val="left"/>
      <w:pPr>
        <w:ind w:left="6726" w:hanging="425"/>
      </w:pPr>
      <w:rPr>
        <w:rFonts w:hint="default"/>
        <w:lang w:val="en-GB" w:eastAsia="en-US" w:bidi="ar-SA"/>
      </w:rPr>
    </w:lvl>
    <w:lvl w:ilvl="7" w:tplc="5892449A">
      <w:numFmt w:val="bullet"/>
      <w:lvlText w:val="•"/>
      <w:lvlJc w:val="left"/>
      <w:pPr>
        <w:ind w:left="7677" w:hanging="425"/>
      </w:pPr>
      <w:rPr>
        <w:rFonts w:hint="default"/>
        <w:lang w:val="en-GB" w:eastAsia="en-US" w:bidi="ar-SA"/>
      </w:rPr>
    </w:lvl>
    <w:lvl w:ilvl="8" w:tplc="5352E6D6">
      <w:numFmt w:val="bullet"/>
      <w:lvlText w:val="•"/>
      <w:lvlJc w:val="left"/>
      <w:pPr>
        <w:ind w:left="8628" w:hanging="42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47C46"/>
    <w:rsid w:val="00647C46"/>
    <w:rsid w:val="00A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1B068"/>
  <w15:docId w15:val="{9D509130-6F3C-4558-B0A1-A64033E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spacing w:before="28"/>
      <w:ind w:left="5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6" w:right="342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uidance/taking-humanitarian-aid-out-of-great-britain-to-support-ukraine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eur03.safelinks.protection.outlook.com/?url=https%3A%2F%2Fwww.gov.ro%2Fro%2Fucraina-impreuna-ajutam-mai-mult&amp;data=04%7C01%7Calfred.leprevost%40fco.gov.uk%7Cb891886029f74777379f08da02b89eb8%7Cd3a2d0d37cc84f52bbf985bd43d94279%7C0%7C0%7C637825289198058073%7CUnknown%7CTWFpbGZsb3d8eyJWIjoiMC4wLjAwMDAiLCJQIjoiV2luMzIiLCJBTiI6Ik1haWwiLCJXVCI6Mn0%3D%7C3000&amp;sdata=jByCj6U6Bzp5Mnr40a6PMFvYS7UKZN2bTKaEBbk5J58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hyperlink" Target="https://www.gov.pl/web/unitedkingdom/humanitarian-aid-to-ukraine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eur03.safelinks.protection.outlook.com/?url=https%3A%2F%2Fwww.gov.ro%2Fro%2Fucraina-impreuna-ajutam-mai-mult&amp;data=04%7C01%7Calfred.leprevost%40fco.gov.uk%7Cb891886029f74777379f08da02b89eb8%7Cd3a2d0d37cc84f52bbf985bd43d94279%7C0%7C0%7C637825289198058073%7CUnknown%7CTWFpbGZsb3d8eyJWIjoiMC4wLjAwMDAiLCJQIjoiV2luMzIiLCJBTiI6Ik1haWwiLCJXVCI6Mn0%3D%7C3000&amp;sdata=jByCj6U6Bzp5Mnr40a6PMFvYS7UKZN2bTKaEBbk5J58%3D&amp;reserved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mailto:ocha-ers-ps@u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head.office@pck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news/ukraine-what-you-can-do-to-help" TargetMode="External"/><Relationship Id="rId23" Type="http://schemas.openxmlformats.org/officeDocument/2006/relationships/hyperlink" Target="https://eur03.safelinks.protection.outlook.com/?url=https%3A%2F%2Fhumanitarian.org.pl%2F&amp;data=04%7C01%7Calfred.leprevost%40fco.gov.uk%7Cb891886029f74777379f08da02b89eb8%7Cd3a2d0d37cc84f52bbf985bd43d94279%7C0%7C0%7C637825289198058073%7CUnknown%7CTWFpbGZsb3d8eyJWIjoiMC4wLjAwMDAiLCJQIjoiV2luMzIiLCJBTiI6Ik1haWwiLCJXVCI6Mn0%3D%7C3000&amp;sdata=uvtUyOttDjunbvVoWgDEJIGhHxLTXXuVT9MwHVyC3b8%3D&amp;reserved=0" TargetMode="External"/><Relationship Id="rId28" Type="http://schemas.openxmlformats.org/officeDocument/2006/relationships/hyperlink" Target="mailto:ocha-ers-ps@un.org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%3A%2F%2Fwww.dec.org.uk%2F&amp;data=04%7C01%7CJoanne-Simpson%40dfid.gov.uk%7C08a1a31028e54f8d673e08d9fd049ff9%7Ccdf709af1a184c74bd936d14a64d73b3%7C0%7C0%7C637819018932593317%7CUnknown%7CTWFpbGZsb3d8eyJWIjoiMC4wLjAwMDAiLCJQIjoiV2luMzIiLCJBTiI6Ik1haWwiLCJXVCI6Mn0%3D%7C3000&amp;sdata=p5H9qNGwCeGsXtlIrFsjZg4SU%2FzBJYLT9z7Z%2BGLUkI0%3D&amp;reserved=0" TargetMode="External"/><Relationship Id="rId14" Type="http://schemas.openxmlformats.org/officeDocument/2006/relationships/hyperlink" Target="https://www.gov.uk/ask-export-support-team" TargetMode="External"/><Relationship Id="rId22" Type="http://schemas.openxmlformats.org/officeDocument/2006/relationships/hyperlink" Target="https://eur03.safelinks.protection.outlook.com/?url=https%3A%2F%2Fpomagamukrainie.gov.pl%2F&amp;data=04%7C01%7Calfred.leprevost%40fco.gov.uk%7Cb891886029f74777379f08da02b89eb8%7Cd3a2d0d37cc84f52bbf985bd43d94279%7C0%7C0%7C637825289198058073%7CUnknown%7CTWFpbGZsb3d8eyJWIjoiMC4wLjAwMDAiLCJQIjoiV2luMzIiLCJBTiI6Ik1haWwiLCJXVCI6Mn0%3D%7C3000&amp;sdata=3iSh00gv5mZAs3Dwz8ijjywKuRVRanY4YhKkIx0%2BK0Y%3D&amp;reserved=0" TargetMode="External"/><Relationship Id="rId27" Type="http://schemas.openxmlformats.org/officeDocument/2006/relationships/hyperlink" Target="https://eur02.safelinks.protection.outlook.com/?url=https%3A%2F%2Fwww.gov.uk%2Fgovernment%2Fnews%2Fregulators-urge-safe-giving-to-support-ukraine&amp;data=04%7C01%7CJoanne-Simpson%40dfid.gov.uk%7C08a1a31028e54f8d673e08d9fd049ff9%7Ccdf709af1a184c74bd936d14a64d73b3%7C0%7C0%7C637819018932749533%7CUnknown%7CTWFpbGZsb3d8eyJWIjoiMC4wLjAwMDAiLCJQIjoiV2luMzIiLCJBTiI6Ik1haWwiLCJXVCI6Mn0%3D%7C3000&amp;sdata=yPriV1m07Tcbq8AxYmSYfmBh4wPYAoHh1Qdrb87BsME%3D&amp;reserved=0" TargetMode="Externa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1471</Words>
  <Characters>8385</Characters>
  <Application>Microsoft Office Word</Application>
  <DocSecurity>0</DocSecurity>
  <Lines>69</Lines>
  <Paragraphs>19</Paragraphs>
  <ScaleCrop>false</ScaleCrop>
  <Company>The Authority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Page (Sensitive)</dc:creator>
  <cp:lastModifiedBy>Rachel King (Sensitive)</cp:lastModifiedBy>
  <cp:revision>2</cp:revision>
  <dcterms:created xsi:type="dcterms:W3CDTF">2022-03-16T12:58:00Z</dcterms:created>
  <dcterms:modified xsi:type="dcterms:W3CDTF">2022-03-16T13:09:00Z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